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2" w:rsidRPr="00572AC7" w:rsidRDefault="00C65EA3" w:rsidP="004B33C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572AC7">
        <w:rPr>
          <w:rFonts w:ascii="Times New Roman" w:hAnsi="Times New Roman" w:cs="Times New Roman"/>
          <w:b w:val="0"/>
          <w:color w:val="auto"/>
        </w:rPr>
        <w:tab/>
      </w:r>
      <w:r w:rsidRPr="00572AC7">
        <w:rPr>
          <w:rFonts w:ascii="Times New Roman" w:hAnsi="Times New Roman" w:cs="Times New Roman"/>
          <w:b w:val="0"/>
          <w:color w:val="auto"/>
        </w:rPr>
        <w:tab/>
      </w:r>
    </w:p>
    <w:p w:rsidR="00C65EA3" w:rsidRPr="00102D9B" w:rsidRDefault="00C65EA3" w:rsidP="00C65EA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7C4146" w:rsidRPr="007C4146">
        <w:rPr>
          <w:rFonts w:ascii="Times New Roman" w:hAnsi="Times New Roman" w:cs="Times New Roman"/>
          <w:sz w:val="28"/>
          <w:szCs w:val="28"/>
        </w:rPr>
        <w:t xml:space="preserve"> </w:t>
      </w:r>
      <w:r w:rsidR="007C4146" w:rsidRPr="007C4146">
        <w:rPr>
          <w:rFonts w:ascii="Times New Roman" w:hAnsi="Times New Roman" w:cs="Times New Roman"/>
          <w:color w:val="auto"/>
          <w:sz w:val="24"/>
          <w:szCs w:val="24"/>
        </w:rPr>
        <w:t>о возмездном оказании услуг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 №___</w:t>
      </w:r>
      <w:r w:rsidRPr="00572AC7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C65EA3" w:rsidRPr="00102D9B" w:rsidRDefault="00C65EA3" w:rsidP="00C65E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5EA3" w:rsidRPr="00102D9B" w:rsidRDefault="00C65EA3" w:rsidP="00C65EA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Рязань         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           «___»_________ 20</w:t>
      </w:r>
      <w:r w:rsidR="00F75603">
        <w:rPr>
          <w:rFonts w:ascii="Times New Roman" w:hAnsi="Times New Roman" w:cs="Times New Roman"/>
          <w:b/>
          <w:bCs/>
          <w:noProof/>
          <w:sz w:val="24"/>
          <w:szCs w:val="24"/>
        </w:rPr>
        <w:t>__</w:t>
      </w:r>
      <w:r w:rsidRPr="00572A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>года</w:t>
      </w:r>
    </w:p>
    <w:bookmarkEnd w:id="0"/>
    <w:p w:rsidR="002D1C87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42B8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231647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Еременко Т.В.</w:t>
      </w:r>
      <w:r w:rsidR="009E26B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№06-29/0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4-17/240 от 16.02.2017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автор (соавтор) научной статьи,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3542B8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2B8" w:rsidRPr="00102D9B">
        <w:rPr>
          <w:rFonts w:ascii="Times New Roman" w:hAnsi="Times New Roman" w:cs="Times New Roman"/>
          <w:sz w:val="24"/>
          <w:szCs w:val="24"/>
        </w:rPr>
        <w:t xml:space="preserve"> именуемые в дальнейшем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Сторона/Стороны</w:t>
      </w:r>
      <w:r w:rsidR="003542B8" w:rsidRPr="00102D9B">
        <w:rPr>
          <w:rFonts w:ascii="Times New Roman" w:hAnsi="Times New Roman" w:cs="Times New Roman"/>
          <w:sz w:val="24"/>
          <w:szCs w:val="24"/>
        </w:rPr>
        <w:t>", заключили настоящий договор (далее -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542B8" w:rsidRPr="00102D9B">
        <w:rPr>
          <w:rFonts w:ascii="Times New Roman" w:hAnsi="Times New Roman" w:cs="Times New Roman"/>
          <w:sz w:val="24"/>
          <w:szCs w:val="24"/>
        </w:rPr>
        <w:t>") о нижеследующем.</w:t>
      </w:r>
    </w:p>
    <w:p w:rsidR="00BF06D2" w:rsidRPr="00C65EA3" w:rsidRDefault="003542B8" w:rsidP="00BF06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3542B8" w:rsidRPr="00102D9B" w:rsidRDefault="00BF06D2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 и обязуется оплатить, а Исполнитель принимает на себя обязательства выполнить </w:t>
      </w:r>
      <w:r w:rsid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допечатной обработке статьи, электронного оригинал-макета, готового для печати в типографии,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статьи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______страниц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</w:t>
      </w:r>
    </w:p>
    <w:p w:rsidR="003542B8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2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характеристика передаваемых материалов)</w:t>
      </w:r>
    </w:p>
    <w:p w:rsidR="003542B8" w:rsidRPr="00102D9B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D12B9A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обусловленных Договором пределах и на определенный Договором срок.</w:t>
      </w:r>
    </w:p>
    <w:p w:rsidR="0097402E" w:rsidRPr="00102D9B" w:rsidRDefault="00231647" w:rsidP="001D64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он обладает исключительными ав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торскими правами на передаваемую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2E" w:rsidRPr="00102D9B" w:rsidRDefault="0097402E" w:rsidP="00102D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B8" w:rsidRPr="00102D9B" w:rsidRDefault="003542B8" w:rsidP="00102D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6F3" w:rsidRDefault="0097402E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обязательства опубликовать в научном журнале </w:t>
      </w:r>
    </w:p>
    <w:p w:rsidR="0097402E" w:rsidRPr="00C65EA3" w:rsidRDefault="0097402E" w:rsidP="002D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Журнал)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статью«_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написанную  автором (</w:t>
      </w:r>
      <w:proofErr w:type="spell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учившую положительную </w:t>
      </w:r>
      <w:r w:rsidR="002D36F3" w:rsidRPr="00C65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рецензию и допущенную к публикации решением редакционной коллегии.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Статья публикуется только после соответствующего решения редакционной коллегии Журнала. 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 процессе редакционной работы над Статьей вносить в те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рецензентами и (или) редакторами исправления.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издать Статью не позднее 5 месяцев от даты принятия редакционной коллегией решения о публикации.</w:t>
      </w:r>
    </w:p>
    <w:p w:rsidR="0097402E" w:rsidRPr="00102D9B" w:rsidRDefault="00A343F9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</w:t>
      </w:r>
      <w:r w:rsidR="0097402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следующие услуги: 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тавление Заказчику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экземпляра Журнала;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441" w:rsidRDefault="00495B64" w:rsidP="001D64A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D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услуги по настоящему Договору в размере _____________</w:t>
      </w:r>
      <w:r w:rsidR="00F8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B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Start"/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End"/>
    </w:p>
    <w:p w:rsidR="00F82441" w:rsidRPr="00F82441" w:rsidRDefault="00F82441" w:rsidP="00F82441">
      <w:pPr>
        <w:pStyle w:val="a5"/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495B64" w:rsidRPr="004B33C2" w:rsidRDefault="00495B64" w:rsidP="006A1A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A22422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18 % 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</w:t>
      </w:r>
      <w:r w:rsidR="00F82441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рублей</w:t>
      </w:r>
      <w:r w:rsidR="00813100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расчета ____________рублей за одну страницу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зачисления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лицевой счет Исполнителя (Лицензиата) в трехдневный срок с момента подписания настоящего договора.</w:t>
      </w:r>
    </w:p>
    <w:p w:rsidR="003542B8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Исполнителю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весь срок действия исключительных </w:t>
      </w:r>
      <w:proofErr w:type="gramStart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proofErr w:type="gramEnd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Статью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права: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на воспроизведение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(опубликование, обнародование, дублирование, тиражирование или иное размножение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ограничения тиража экземпляров. При этом каждый экземпляр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имя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на распространение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право на доведение до всеобщего сведения;</w:t>
      </w:r>
    </w:p>
    <w:p w:rsidR="00A80AFF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использование метаданных (название, имя автора (правообладателя), аннотации, библиографические материалы и пр.)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A80AFF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87771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771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A4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7771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Исполнителю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своих персональных данных без ограничения по сроку: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 и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должности)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AFF" w:rsidRPr="00102D9B" w:rsidRDefault="00A80AFF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F870B2" w:rsidRPr="00102D9B" w:rsidRDefault="0023164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адрес)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="00C5147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ab/>
      </w:r>
      <w:r w:rsidRPr="00102D9B">
        <w:rPr>
          <w:rFonts w:ascii="Times New Roman" w:hAnsi="Times New Roman"/>
          <w:b/>
          <w:snapToGrid/>
          <w:color w:val="000000"/>
        </w:rPr>
        <w:t xml:space="preserve">       </w:t>
      </w:r>
      <w:r w:rsidR="00495B64" w:rsidRPr="00102D9B">
        <w:rPr>
          <w:rFonts w:ascii="Times New Roman" w:hAnsi="Times New Roman"/>
          <w:snapToGrid/>
          <w:color w:val="000000"/>
        </w:rPr>
        <w:t>2.5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  <w:r w:rsidR="0097402E" w:rsidRPr="00102D9B">
        <w:rPr>
          <w:rFonts w:ascii="Times New Roman" w:hAnsi="Times New Roman"/>
          <w:snapToGrid/>
          <w:color w:val="000000"/>
        </w:rPr>
        <w:t>Заказчик обязуется не передавать Статью в другие издания без согласия Исполнителя и последующего расторжения настоящего договора.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 xml:space="preserve">           </w:t>
      </w:r>
      <w:r w:rsidR="00495B64" w:rsidRPr="00102D9B">
        <w:rPr>
          <w:rFonts w:ascii="Times New Roman" w:hAnsi="Times New Roman"/>
          <w:snapToGrid/>
          <w:color w:val="000000"/>
        </w:rPr>
        <w:t>2.6</w:t>
      </w:r>
      <w:r w:rsidR="003041DE" w:rsidRPr="00102D9B">
        <w:rPr>
          <w:rFonts w:ascii="Times New Roman" w:hAnsi="Times New Roman"/>
          <w:snapToGrid/>
          <w:color w:val="000000"/>
        </w:rPr>
        <w:t>.</w:t>
      </w:r>
      <w:r w:rsidRPr="00102D9B">
        <w:rPr>
          <w:rFonts w:ascii="Times New Roman" w:hAnsi="Times New Roman"/>
          <w:snapToGrid/>
          <w:color w:val="000000"/>
        </w:rPr>
        <w:t xml:space="preserve"> </w:t>
      </w:r>
      <w:r w:rsidR="0097402E" w:rsidRPr="00102D9B">
        <w:rPr>
          <w:rFonts w:ascii="Times New Roman" w:hAnsi="Times New Roman"/>
          <w:snapToGrid/>
          <w:color w:val="000000"/>
        </w:rPr>
        <w:t>Заказчик гарантирует, что:</w:t>
      </w:r>
    </w:p>
    <w:p w:rsidR="00A22422" w:rsidRPr="00102D9B" w:rsidRDefault="00A22422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О</w:t>
      </w:r>
      <w:r w:rsidR="0097402E" w:rsidRPr="00102D9B">
        <w:rPr>
          <w:rFonts w:ascii="Times New Roman" w:hAnsi="Times New Roman"/>
          <w:snapToGrid/>
          <w:color w:val="000000"/>
        </w:rPr>
        <w:t>н имеет согласие всех соавторов статьи на передачу статьи для опубликования Исполнителю;</w:t>
      </w:r>
    </w:p>
    <w:p w:rsidR="00A22422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содержит все предусмотренные действующим законодательством ссылки на цитируемых авторов и (или) издания, а также используемые в статье результаты и факты, полученные другими авторами или организациями;</w:t>
      </w:r>
    </w:p>
    <w:p w:rsidR="0097402E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не включает материалы, не подлежащие опубликованию в открытой печати, в соответствии с действующим законодательством.</w:t>
      </w:r>
    </w:p>
    <w:p w:rsidR="0097402E" w:rsidRPr="00102D9B" w:rsidRDefault="0046117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7402E" w:rsidRPr="00102D9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3.1. </w:t>
      </w:r>
      <w:r w:rsidR="00231647" w:rsidRPr="00102D9B">
        <w:rPr>
          <w:rFonts w:ascii="Times New Roman" w:hAnsi="Times New Roman" w:cs="Times New Roman"/>
          <w:sz w:val="24"/>
          <w:szCs w:val="24"/>
        </w:rPr>
        <w:t>Заказчик</w:t>
      </w:r>
      <w:r w:rsidR="00461174"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</w:rPr>
        <w:t xml:space="preserve">и </w:t>
      </w:r>
      <w:r w:rsidR="00231647" w:rsidRPr="00102D9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95B64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</w:t>
      </w:r>
      <w:r w:rsidR="00495B64" w:rsidRPr="00102D9B">
        <w:rPr>
          <w:rFonts w:ascii="Times New Roman" w:hAnsi="Times New Roman" w:cs="Times New Roman"/>
          <w:sz w:val="24"/>
          <w:szCs w:val="24"/>
        </w:rPr>
        <w:t>роне, включая упущенную выгоду.</w:t>
      </w:r>
    </w:p>
    <w:p w:rsidR="00495B64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3.3. </w:t>
      </w:r>
      <w:r w:rsidR="00231647" w:rsidRPr="00102D9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color w:val="000000"/>
          <w:sz w:val="24"/>
          <w:szCs w:val="24"/>
        </w:rPr>
        <w:t>вправе расторгнуть договор в одностороннем порядке или приостановить выполнение обязательств по настоящему Договору в случаях: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пересмотра редакционной коллегией решения о публикации</w:t>
      </w:r>
      <w:r w:rsidRPr="00102D9B">
        <w:rPr>
          <w:rFonts w:ascii="Times New Roman" w:hAnsi="Times New Roman"/>
          <w:snapToGrid/>
        </w:rPr>
        <w:t xml:space="preserve">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отказа Заказчика</w:t>
      </w:r>
      <w:r w:rsidR="00231647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>от доработки Статьи или в</w:t>
      </w:r>
      <w:r w:rsidR="00691FB5" w:rsidRPr="00102D9B">
        <w:rPr>
          <w:rFonts w:ascii="Times New Roman" w:hAnsi="Times New Roman"/>
          <w:snapToGrid/>
        </w:rPr>
        <w:t xml:space="preserve">несения в нее исправлений. </w:t>
      </w:r>
      <w:r w:rsidRPr="00102D9B">
        <w:rPr>
          <w:rFonts w:ascii="Times New Roman" w:hAnsi="Times New Roman"/>
          <w:snapToGrid/>
        </w:rPr>
        <w:t>Несвоевременная повторная подача приравнивается к отказу от доработки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lastRenderedPageBreak/>
        <w:t>невозможности опубликования Статьи по мотивам, связанным с соблюдением государственной тайны</w:t>
      </w:r>
      <w:r w:rsidRPr="00102D9B">
        <w:rPr>
          <w:rFonts w:ascii="Times New Roman" w:hAnsi="Times New Roman"/>
          <w:snapToGrid/>
          <w:color w:val="000000"/>
        </w:rPr>
        <w:t>.</w:t>
      </w:r>
    </w:p>
    <w:p w:rsidR="00237C76" w:rsidRPr="00102D9B" w:rsidRDefault="00231647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Заказчик </w:t>
      </w:r>
      <w:r w:rsidR="00495B64" w:rsidRPr="00102D9B">
        <w:rPr>
          <w:rFonts w:ascii="Times New Roman" w:hAnsi="Times New Roman"/>
          <w:snapToGrid/>
          <w:color w:val="000000"/>
        </w:rPr>
        <w:t xml:space="preserve">вправе расторгнуть договор в одностороннем порядке по письменному заявлению, поступившему в редакцию Журнала до момента подписания номера Журнала к печати. </w:t>
      </w:r>
    </w:p>
    <w:p w:rsidR="00237C76" w:rsidRPr="00102D9B" w:rsidRDefault="00495B64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В случае расторжения Договора, перечисленные </w:t>
      </w:r>
      <w:r w:rsidR="003041DE" w:rsidRPr="00102D9B">
        <w:rPr>
          <w:rFonts w:ascii="Times New Roman" w:hAnsi="Times New Roman"/>
          <w:snapToGrid/>
          <w:color w:val="000000"/>
        </w:rPr>
        <w:t>средства возвращаются Заказчику</w:t>
      </w:r>
      <w:r w:rsidR="00231647" w:rsidRPr="00102D9B">
        <w:rPr>
          <w:rFonts w:ascii="Times New Roman" w:hAnsi="Times New Roman"/>
          <w:snapToGrid/>
          <w:color w:val="000000"/>
        </w:rPr>
        <w:t xml:space="preserve"> </w:t>
      </w:r>
      <w:r w:rsidRPr="00102D9B">
        <w:rPr>
          <w:rFonts w:ascii="Times New Roman" w:hAnsi="Times New Roman"/>
          <w:snapToGrid/>
          <w:color w:val="000000"/>
        </w:rPr>
        <w:t>за вычетом 40% от суммы по настоящему Договору, которые ко</w:t>
      </w:r>
      <w:r w:rsidR="00231647" w:rsidRPr="00102D9B">
        <w:rPr>
          <w:rFonts w:ascii="Times New Roman" w:hAnsi="Times New Roman"/>
          <w:snapToGrid/>
          <w:color w:val="000000"/>
        </w:rPr>
        <w:t xml:space="preserve">мпенсируют затраты Исполнителя </w:t>
      </w:r>
      <w:r w:rsidRPr="00102D9B">
        <w:rPr>
          <w:rFonts w:ascii="Times New Roman" w:hAnsi="Times New Roman"/>
          <w:snapToGrid/>
          <w:color w:val="000000"/>
        </w:rPr>
        <w:t>на предпечатную подготовку.</w:t>
      </w:r>
    </w:p>
    <w:p w:rsidR="00445DFE" w:rsidRPr="00102D9B" w:rsidRDefault="00445DFE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1440"/>
        <w:jc w:val="both"/>
        <w:rPr>
          <w:rFonts w:ascii="Times New Roman" w:hAnsi="Times New Roman"/>
          <w:snapToGrid/>
        </w:rPr>
      </w:pPr>
    </w:p>
    <w:p w:rsidR="00445DFE" w:rsidRPr="00102D9B" w:rsidRDefault="00445DFE" w:rsidP="00102D9B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:rsidR="00445DFE" w:rsidRPr="00102D9B" w:rsidRDefault="00445DFE" w:rsidP="0010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02D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D9B">
        <w:rPr>
          <w:rFonts w:ascii="Times New Roman" w:hAnsi="Times New Roman" w:cs="Times New Roman"/>
          <w:sz w:val="24"/>
          <w:szCs w:val="24"/>
        </w:rPr>
        <w:t>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DA428F" w:rsidRPr="00102D9B" w:rsidRDefault="00445DFE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firstLine="709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4.2. Срок действия договора начинается с момента</w:t>
      </w:r>
      <w:r w:rsidR="003041DE" w:rsidRPr="00102D9B">
        <w:rPr>
          <w:rFonts w:ascii="Times New Roman" w:hAnsi="Times New Roman"/>
          <w:snapToGrid/>
        </w:rPr>
        <w:t xml:space="preserve"> его подписания и заканчивается</w:t>
      </w:r>
      <w:r w:rsidRPr="00102D9B">
        <w:rPr>
          <w:rFonts w:ascii="Times New Roman" w:hAnsi="Times New Roman"/>
          <w:snapToGrid/>
        </w:rPr>
        <w:t xml:space="preserve"> </w:t>
      </w:r>
      <w:r w:rsidR="00EF02CA" w:rsidRPr="00102D9B">
        <w:rPr>
          <w:rFonts w:ascii="Times New Roman" w:hAnsi="Times New Roman"/>
          <w:snapToGrid/>
        </w:rPr>
        <w:t>по истечении</w:t>
      </w:r>
      <w:r w:rsidR="00A22422" w:rsidRPr="00102D9B">
        <w:rPr>
          <w:rFonts w:ascii="Times New Roman" w:hAnsi="Times New Roman"/>
          <w:snapToGrid/>
        </w:rPr>
        <w:t xml:space="preserve"> двенадцати </w:t>
      </w:r>
      <w:r w:rsidR="00EF02CA" w:rsidRPr="00102D9B">
        <w:rPr>
          <w:rFonts w:ascii="Times New Roman" w:hAnsi="Times New Roman"/>
          <w:snapToGrid/>
        </w:rPr>
        <w:t>месяцев или</w:t>
      </w:r>
      <w:r w:rsidR="00A22422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 xml:space="preserve">в любой момент по основаниям </w:t>
      </w:r>
      <w:proofErr w:type="spellStart"/>
      <w:r w:rsidRPr="00102D9B">
        <w:rPr>
          <w:rFonts w:ascii="Times New Roman" w:hAnsi="Times New Roman"/>
          <w:snapToGrid/>
        </w:rPr>
        <w:t>пп</w:t>
      </w:r>
      <w:proofErr w:type="spellEnd"/>
      <w:r w:rsidRPr="00102D9B">
        <w:rPr>
          <w:rFonts w:ascii="Times New Roman" w:hAnsi="Times New Roman"/>
          <w:snapToGrid/>
        </w:rPr>
        <w:t>. 3.3., 3.4.  настоящего договора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 </w:t>
      </w:r>
      <w:r w:rsidR="006A1A8B">
        <w:rPr>
          <w:rFonts w:ascii="Times New Roman" w:hAnsi="Times New Roman"/>
        </w:rPr>
        <w:t xml:space="preserve">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  </w:t>
      </w:r>
      <w:r w:rsidRPr="00102D9B">
        <w:rPr>
          <w:rFonts w:ascii="Times New Roman" w:hAnsi="Times New Roman"/>
        </w:rPr>
        <w:t>4.3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</w:t>
      </w:r>
      <w:r w:rsidR="006A1A8B">
        <w:rPr>
          <w:rFonts w:ascii="Times New Roman" w:hAnsi="Times New Roman"/>
        </w:rPr>
        <w:t xml:space="preserve">  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</w:t>
      </w:r>
      <w:r w:rsidRPr="00102D9B">
        <w:rPr>
          <w:rFonts w:ascii="Times New Roman" w:hAnsi="Times New Roman"/>
        </w:rPr>
        <w:t xml:space="preserve"> 4.4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Во всем, что не предусмотрено настоящим Договором, Стороны руководствуются нормами д</w:t>
      </w:r>
      <w:r w:rsidR="00DA428F" w:rsidRPr="00102D9B">
        <w:rPr>
          <w:rFonts w:ascii="Times New Roman" w:hAnsi="Times New Roman"/>
        </w:rPr>
        <w:t>ействующего законодательства РФ.</w:t>
      </w:r>
    </w:p>
    <w:p w:rsidR="00291041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</w:t>
      </w:r>
      <w:r w:rsidR="006A1A8B">
        <w:rPr>
          <w:rFonts w:ascii="Times New Roman" w:hAnsi="Times New Roman"/>
        </w:rPr>
        <w:t xml:space="preserve">      </w:t>
      </w:r>
      <w:r w:rsidR="001D64AC">
        <w:rPr>
          <w:rFonts w:ascii="Times New Roman" w:hAnsi="Times New Roman"/>
        </w:rPr>
        <w:t xml:space="preserve"> </w:t>
      </w:r>
      <w:r w:rsidRPr="00102D9B">
        <w:rPr>
          <w:rFonts w:ascii="Times New Roman" w:hAnsi="Times New Roman"/>
        </w:rPr>
        <w:t xml:space="preserve">  4.5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 xml:space="preserve">Настоящий Договор составлен в двух экземплярах, </w:t>
      </w:r>
      <w:r w:rsidR="00291041" w:rsidRPr="00102D9B">
        <w:rPr>
          <w:rFonts w:ascii="Times New Roman" w:hAnsi="Times New Roman"/>
        </w:rPr>
        <w:t>имеющих</w:t>
      </w:r>
      <w:r w:rsidR="00445DFE" w:rsidRPr="00102D9B">
        <w:rPr>
          <w:rFonts w:ascii="Times New Roman" w:hAnsi="Times New Roman"/>
        </w:rPr>
        <w:t xml:space="preserve"> одинаковое содержание и равную юридическую силу, по одному для каждой из Сторон.</w:t>
      </w:r>
    </w:p>
    <w:p w:rsidR="00291041" w:rsidRPr="00102D9B" w:rsidRDefault="00291041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7F0F38" w:rsidRPr="00102D9B" w:rsidRDefault="00291041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center"/>
        <w:rPr>
          <w:rFonts w:ascii="Times New Roman" w:hAnsi="Times New Roman"/>
          <w:b/>
        </w:rPr>
      </w:pPr>
      <w:r w:rsidRPr="00102D9B">
        <w:rPr>
          <w:rFonts w:ascii="Times New Roman" w:hAnsi="Times New Roman"/>
          <w:b/>
        </w:rPr>
        <w:t>5. Реквизиты и подписи сторон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         Исполнитель:</w:t>
      </w:r>
    </w:p>
    <w:p w:rsidR="007F0F38" w:rsidRPr="00102D9B" w:rsidRDefault="00185D2A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2139" wp14:editId="10EA430E">
                <wp:simplePos x="0" y="0"/>
                <wp:positionH relativeFrom="page">
                  <wp:posOffset>3486150</wp:posOffset>
                </wp:positionH>
                <wp:positionV relativeFrom="paragraph">
                  <wp:posOffset>31750</wp:posOffset>
                </wp:positionV>
                <wp:extent cx="3590925" cy="2371725"/>
                <wp:effectExtent l="0" t="0" r="9525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Федеральное государственное бюджетное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образовательное учреждение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высшего образования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«Рязанский государственный </w:t>
                            </w:r>
                          </w:p>
                          <w:p w:rsidR="00100506" w:rsidRDefault="00185D2A" w:rsidP="00100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университет имени С.А. Есенина»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390000, г. Рязань, ул. Свободы, 46.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УФК по Рязанской области (РГУ имени С.А. Есенина </w:t>
                            </w:r>
                            <w:proofErr w:type="gramEnd"/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20596У03780)  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Отделение Рязань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6231016055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КПП 623401001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БИК 046126001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ОКТМО 61701000001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40501810700002000002</w:t>
                            </w:r>
                          </w:p>
                          <w:p w:rsidR="00185D2A" w:rsidRP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КБК 00000000000000000130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5pt;margin-top:2.5pt;width:282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" fillcolor="white [3201]" stroked="f" strokeweight=".5pt">
                <v:textbox>
                  <w:txbxContent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Федеральное государственное бюджетное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образовательное учреждение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высшего образования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«Рязанский государственный </w:t>
                      </w:r>
                    </w:p>
                    <w:p w:rsidR="00100506" w:rsidRDefault="00185D2A" w:rsidP="001005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университет имени С.А. Есенина»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390000, г. Рязань, ул. Свободы, 46.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УФК по Рязанской области (РГУ имени С.А. Есенина </w:t>
                      </w:r>
                      <w:proofErr w:type="gramEnd"/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20596У03780)  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Отделение Рязань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 6231016055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КПП 623401001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БИК 046126001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ОКТМО 61701000001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40501810700002000002</w:t>
                      </w:r>
                    </w:p>
                    <w:p w:rsidR="00185D2A" w:rsidRP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КБК 00000000000000000130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F38" w:rsidRPr="00102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sz w:val="24"/>
          <w:szCs w:val="24"/>
        </w:rPr>
      </w:pPr>
      <w:proofErr w:type="gramStart"/>
      <w:r w:rsidRPr="00102D9B">
        <w:rPr>
          <w:rFonts w:ascii="Times New Roman" w:hAnsi="Times New Roman" w:cs="Times New Roman"/>
          <w:sz w:val="24"/>
          <w:szCs w:val="24"/>
        </w:rPr>
        <w:t>(ФИО, дата рождения</w:t>
      </w:r>
      <w:proofErr w:type="gramEnd"/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 паспорт, адрес регистрации)</w:t>
      </w:r>
      <w:r w:rsidR="004B4AC8" w:rsidRPr="00102D9B">
        <w:rPr>
          <w:rFonts w:ascii="Times New Roman" w:hAnsi="Times New Roman" w:cs="Times New Roman"/>
          <w:sz w:val="24"/>
          <w:szCs w:val="24"/>
        </w:rPr>
        <w:t xml:space="preserve">    </w:t>
      </w:r>
      <w:r w:rsidR="00291041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38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174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174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1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ind w:left="175" w:hanging="103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858"/>
        <w:gridCol w:w="5528"/>
      </w:tblGrid>
      <w:tr w:rsidR="00291041" w:rsidRPr="00102D9B" w:rsidTr="006A6B49">
        <w:trPr>
          <w:trHeight w:val="80"/>
        </w:trPr>
        <w:tc>
          <w:tcPr>
            <w:tcW w:w="4858" w:type="dxa"/>
          </w:tcPr>
          <w:p w:rsidR="00291041" w:rsidRPr="00102D9B" w:rsidRDefault="00231647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291041"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/__________________/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647"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6A1A8B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DE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bookmarkStart w:id="1" w:name="_GoBack"/>
            <w:r w:rsidR="00FE5EDB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bookmarkEnd w:id="1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41DE" w:rsidRPr="00102D9B" w:rsidRDefault="00291041" w:rsidP="00F8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146" w:rsidRDefault="007C4146" w:rsidP="007C4146">
      <w:pPr>
        <w:rPr>
          <w:rFonts w:ascii="Times New Roman" w:hAnsi="Times New Roman" w:cs="Times New Roman"/>
          <w:sz w:val="28"/>
          <w:szCs w:val="28"/>
        </w:rPr>
      </w:pPr>
    </w:p>
    <w:p w:rsidR="007C4146" w:rsidRPr="00F75603" w:rsidRDefault="007C4146" w:rsidP="007C4146"/>
    <w:sectPr w:rsidR="007C4146" w:rsidRPr="00F75603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07"/>
    <w:multiLevelType w:val="multilevel"/>
    <w:tmpl w:val="17301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>
    <w:nsid w:val="13705E81"/>
    <w:multiLevelType w:val="hybridMultilevel"/>
    <w:tmpl w:val="EBA48F72"/>
    <w:lvl w:ilvl="0" w:tplc="F99C775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E917FA"/>
    <w:multiLevelType w:val="hybridMultilevel"/>
    <w:tmpl w:val="14741992"/>
    <w:lvl w:ilvl="0" w:tplc="C51A1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E5363"/>
    <w:multiLevelType w:val="hybridMultilevel"/>
    <w:tmpl w:val="6A4A34D8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26F5"/>
    <w:multiLevelType w:val="hybridMultilevel"/>
    <w:tmpl w:val="BA2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85"/>
    <w:multiLevelType w:val="multilevel"/>
    <w:tmpl w:val="190E83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6CB"/>
    <w:multiLevelType w:val="hybridMultilevel"/>
    <w:tmpl w:val="7F58AF7E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43900"/>
    <w:multiLevelType w:val="multilevel"/>
    <w:tmpl w:val="F72E6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33097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0517F7"/>
    <w:multiLevelType w:val="multilevel"/>
    <w:tmpl w:val="11F65E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BF0855"/>
    <w:multiLevelType w:val="hybridMultilevel"/>
    <w:tmpl w:val="8E82B170"/>
    <w:lvl w:ilvl="0" w:tplc="3AF8A5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52EB2"/>
    <w:multiLevelType w:val="hybridMultilevel"/>
    <w:tmpl w:val="47502254"/>
    <w:lvl w:ilvl="0" w:tplc="BB702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74B1966"/>
    <w:multiLevelType w:val="multilevel"/>
    <w:tmpl w:val="12CA2D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D2C252B"/>
    <w:multiLevelType w:val="hybridMultilevel"/>
    <w:tmpl w:val="98D6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458"/>
    <w:multiLevelType w:val="hybridMultilevel"/>
    <w:tmpl w:val="00C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256"/>
    <w:multiLevelType w:val="multilevel"/>
    <w:tmpl w:val="0D5CD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1012D8"/>
    <w:multiLevelType w:val="multilevel"/>
    <w:tmpl w:val="5108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32596"/>
    <w:multiLevelType w:val="hybridMultilevel"/>
    <w:tmpl w:val="9E3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A6DBA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67B2F6F"/>
    <w:multiLevelType w:val="hybridMultilevel"/>
    <w:tmpl w:val="F4D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B1A4F"/>
    <w:rsid w:val="00100506"/>
    <w:rsid w:val="00102D9B"/>
    <w:rsid w:val="00114C45"/>
    <w:rsid w:val="0014100D"/>
    <w:rsid w:val="00185D2A"/>
    <w:rsid w:val="001D64AC"/>
    <w:rsid w:val="00231647"/>
    <w:rsid w:val="00237C76"/>
    <w:rsid w:val="002532BA"/>
    <w:rsid w:val="00291041"/>
    <w:rsid w:val="002B3FA3"/>
    <w:rsid w:val="002D1C87"/>
    <w:rsid w:val="002D36F3"/>
    <w:rsid w:val="003041DE"/>
    <w:rsid w:val="003542B8"/>
    <w:rsid w:val="003827DC"/>
    <w:rsid w:val="003D3B00"/>
    <w:rsid w:val="003E3B5B"/>
    <w:rsid w:val="00422208"/>
    <w:rsid w:val="00445DFE"/>
    <w:rsid w:val="00461174"/>
    <w:rsid w:val="00495B64"/>
    <w:rsid w:val="004B33C2"/>
    <w:rsid w:val="004B4AC8"/>
    <w:rsid w:val="00572AC7"/>
    <w:rsid w:val="00576D38"/>
    <w:rsid w:val="005A3C2C"/>
    <w:rsid w:val="00691FB5"/>
    <w:rsid w:val="006A1A8B"/>
    <w:rsid w:val="006F2BF0"/>
    <w:rsid w:val="00723337"/>
    <w:rsid w:val="007C4146"/>
    <w:rsid w:val="007F0F38"/>
    <w:rsid w:val="00813100"/>
    <w:rsid w:val="00813A9D"/>
    <w:rsid w:val="00877715"/>
    <w:rsid w:val="00967564"/>
    <w:rsid w:val="0097402E"/>
    <w:rsid w:val="009A25CD"/>
    <w:rsid w:val="009A4D6E"/>
    <w:rsid w:val="009E26BE"/>
    <w:rsid w:val="009F422F"/>
    <w:rsid w:val="00A03FDC"/>
    <w:rsid w:val="00A22422"/>
    <w:rsid w:val="00A343F9"/>
    <w:rsid w:val="00A80AFF"/>
    <w:rsid w:val="00A972F8"/>
    <w:rsid w:val="00AC08E9"/>
    <w:rsid w:val="00BD4247"/>
    <w:rsid w:val="00BF06D2"/>
    <w:rsid w:val="00BF5D81"/>
    <w:rsid w:val="00C07A1F"/>
    <w:rsid w:val="00C51475"/>
    <w:rsid w:val="00C65EA3"/>
    <w:rsid w:val="00CC64D1"/>
    <w:rsid w:val="00D12B9A"/>
    <w:rsid w:val="00DA428F"/>
    <w:rsid w:val="00DC0174"/>
    <w:rsid w:val="00E863B9"/>
    <w:rsid w:val="00EE627A"/>
    <w:rsid w:val="00EF02CA"/>
    <w:rsid w:val="00F27958"/>
    <w:rsid w:val="00F63989"/>
    <w:rsid w:val="00F75603"/>
    <w:rsid w:val="00F82441"/>
    <w:rsid w:val="00F870B2"/>
    <w:rsid w:val="00F95D5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Владислав В. Лукашенко</cp:lastModifiedBy>
  <cp:revision>5</cp:revision>
  <cp:lastPrinted>2016-02-11T14:17:00Z</cp:lastPrinted>
  <dcterms:created xsi:type="dcterms:W3CDTF">2016-05-23T13:45:00Z</dcterms:created>
  <dcterms:modified xsi:type="dcterms:W3CDTF">2017-03-02T09:52:00Z</dcterms:modified>
</cp:coreProperties>
</file>